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Cash Memo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Shop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Memo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Customer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Payment method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Payment status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Received by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Amount received: </w:t>
      </w:r>
      <w:r>
        <w:t>INR __________</w:t>
      </w:r>
    </w:p>
    <w:p>
      <w:r>
        <w:t>Paid-sale example. Verify the actual goods and payment before acknowledging receipt.</w:t>
      </w:r>
    </w:p>
    <w:p>
      <w:r>
        <w:t>This file does not determine the required tax document.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Cash Memo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