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Catering Bill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Caterer</w:t>
            </w:r>
          </w:p>
        </w:tc>
        <w:tc>
          <w:tcPr>
            <w:tcW w:type="dxa" w:w="5046"/>
          </w:tcPr>
          <w:p>
            <w:r>
              <w:t>Example Catering Service</w:t>
            </w:r>
          </w:p>
        </w:tc>
      </w:tr>
      <w:tr>
        <w:tc>
          <w:tcPr>
            <w:tcW w:type="dxa" w:w="5046"/>
          </w:tcPr>
          <w:p>
            <w:r>
              <w:t>Client</w:t>
            </w:r>
          </w:p>
        </w:tc>
        <w:tc>
          <w:tcPr>
            <w:tcW w:type="dxa" w:w="5046"/>
          </w:tcPr>
          <w:p>
            <w:r>
              <w:t>Sample Event Client</w:t>
            </w:r>
          </w:p>
        </w:tc>
      </w:tr>
      <w:tr>
        <w:tc>
          <w:tcPr>
            <w:tcW w:type="dxa" w:w="5046"/>
          </w:tcPr>
          <w:p>
            <w:r>
              <w:t>Bill / date</w:t>
            </w:r>
          </w:p>
        </w:tc>
        <w:tc>
          <w:tcPr>
            <w:tcW w:type="dxa" w:w="5046"/>
          </w:tcPr>
          <w:p>
            <w:r>
              <w:t>CAT-EX-052 / 21 September 2026</w:t>
            </w:r>
          </w:p>
        </w:tc>
      </w:tr>
      <w:tr>
        <w:tc>
          <w:tcPr>
            <w:tcW w:type="dxa" w:w="5046"/>
          </w:tcPr>
          <w:p>
            <w:r>
              <w:t>Event</w:t>
            </w:r>
          </w:p>
        </w:tc>
        <w:tc>
          <w:tcPr>
            <w:tcW w:type="dxa" w:w="5046"/>
          </w:tcPr>
          <w:p>
            <w:r>
              <w:t>EX-E052 / 20 September 2026</w:t>
            </w:r>
          </w:p>
        </w:tc>
      </w:tr>
      <w:tr>
        <w:tc>
          <w:tcPr>
            <w:tcW w:type="dxa" w:w="5046"/>
          </w:tcPr>
          <w:p>
            <w:r>
              <w:t>Venue</w:t>
            </w:r>
          </w:p>
        </w:tc>
        <w:tc>
          <w:tcPr>
            <w:tcW w:type="dxa" w:w="5046"/>
          </w:tcPr>
          <w:p>
            <w:r>
              <w:t>Example Community Hall</w:t>
            </w:r>
          </w:p>
        </w:tc>
      </w:tr>
      <w:tr>
        <w:tc>
          <w:tcPr>
            <w:tcW w:type="dxa" w:w="5046"/>
          </w:tcPr>
          <w:p>
            <w:r>
              <w:t>Charge basis</w:t>
            </w:r>
          </w:p>
        </w:tc>
        <w:tc>
          <w:tcPr>
            <w:tcW w:type="dxa" w:w="5046"/>
          </w:tcPr>
          <w:p>
            <w:r>
              <w:t>40 agreed guests; separately listed staff and equipment</w:t>
            </w:r>
          </w:p>
        </w:tc>
      </w:tr>
      <w:tr>
        <w:tc>
          <w:tcPr>
            <w:tcW w:type="dxa" w:w="5046"/>
          </w:tcPr>
          <w:p>
            <w:r>
              <w:t>Deposit reference</w:t>
            </w:r>
          </w:p>
        </w:tc>
        <w:tc>
          <w:tcPr>
            <w:tcW w:type="dxa" w:w="5046"/>
          </w:tcPr>
          <w:p>
            <w:r>
              <w:t>EX-CAT-DEP01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Meal package / guests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40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450.00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18,000.00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Service staff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2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1,000.00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2,000.00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Equipment hire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1,500.00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1,500.00</w:t>
            </w:r>
          </w:p>
        </w:tc>
      </w:tr>
    </w:tbl>
    <w:p>
      <w:r>
        <w:rPr>
          <w:b/>
        </w:rPr>
        <w:t xml:space="preserve">Subtotal: </w:t>
      </w:r>
      <w:r>
        <w:t>INR 21,500.00</w:t>
      </w:r>
    </w:p>
    <w:p>
      <w:r>
        <w:rPr>
          <w:b/>
        </w:rPr>
        <w:t xml:space="preserve">Deposit received (deduct): </w:t>
      </w:r>
      <w:r>
        <w:t>INR 5,000.00</w:t>
      </w:r>
    </w:p>
    <w:p>
      <w:r>
        <w:rPr>
          <w:b/>
        </w:rPr>
        <w:t xml:space="preserve">Amount due: </w:t>
      </w:r>
      <w:r>
        <w:t>INR 16,500.00</w:t>
      </w:r>
    </w:p>
    <w:p>
      <w:r>
        <w:t>Use the actual event order, quantities, units and agreed charges.</w:t>
      </w:r>
    </w:p>
    <w:p>
      <w:r>
        <w:t>The example does not calculate tax or establish event terms.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Catering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