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Credit Note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Issuer name / address / GSTIN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Recipient name / address / GSTIN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Credit note / date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Original invoice / date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Reason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CGST rate (%)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SGST rate (%)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Authorization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19"/>
        <w:gridCol w:w="1502"/>
        <w:gridCol w:w="1288"/>
        <w:gridCol w:w="1717"/>
        <w:gridCol w:w="1932"/>
        <w:gridCol w:w="1717"/>
        <w:gridCol w:w="1717"/>
        <w:gridCol w:w="1932"/>
      </w:tblGrid>
      <w:tr>
        <w:trPr>
          <w:tblHeader/>
          <w:cantSplit/>
        </w:trPr>
        <w:tc>
          <w:tcPr>
            <w:tcW w:type="dxa" w:w="3219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502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288"/>
          </w:tcPr>
          <w:p>
            <w:r>
              <w:rPr>
                <w:sz w:val="18"/>
              </w:rPr>
              <w:t>Quantity (pieces)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Unit rate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Taxable value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CGST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SGST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Line total</w:t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</w:r>
          </w:p>
        </w:tc>
        <w:tc>
          <w:tcPr>
            <w:tcW w:type="dxa" w:w="1502"/>
          </w:tcPr>
          <w:p>
            <w:r>
              <w:rPr>
                <w:sz w:val="18"/>
              </w:rPr>
            </w:r>
          </w:p>
        </w:tc>
        <w:tc>
          <w:tcPr>
            <w:tcW w:type="dxa" w:w="1288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717"/>
          </w:tcPr>
          <w:p>
            <w:r>
              <w:rPr>
                <w:sz w:val="18"/>
              </w:rPr>
            </w:r>
          </w:p>
        </w:tc>
        <w:tc>
          <w:tcPr>
            <w:tcW w:type="dxa" w:w="1932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Line totals including tax: </w:t>
      </w:r>
      <w:r>
        <w:t>INR __________</w:t>
      </w:r>
    </w:p>
    <w:p>
      <w:r>
        <w:rPr>
          <w:b/>
        </w:rPr>
        <w:t xml:space="preserve">Credit documented: </w:t>
      </w:r>
      <w:r>
        <w:t>INR __________</w:t>
      </w:r>
    </w:p>
    <w:p>
      <w:r>
        <w:t>Positive credit magnitude; this document does not prove a refund was paid.</w:t>
      </w:r>
    </w:p>
    <w:p>
      <w:r>
        <w:t>Illustrative split-tax arithmetic only; review accounting and tax treatment.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Note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