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Donation Receipt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Organization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Donor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Purpose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Amount in words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Authorized recipient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Document status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532"/>
        <w:gridCol w:w="2018"/>
        <w:gridCol w:w="2523"/>
        <w:gridCol w:w="2018"/>
      </w:tblGrid>
      <w:tr>
        <w:trPr>
          <w:tblHeader/>
          <w:cantSplit/>
        </w:trPr>
        <w:tc>
          <w:tcPr>
            <w:tcW w:type="dxa" w:w="3532"/>
          </w:tcPr>
          <w:p>
            <w:r>
              <w:rPr>
                <w:sz w:val="18"/>
              </w:rPr>
              <w:t>Purpose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Method</w:t>
            </w:r>
          </w:p>
        </w:tc>
        <w:tc>
          <w:tcPr>
            <w:tcW w:type="dxa" w:w="2523"/>
          </w:tcPr>
          <w:p>
            <w:r>
              <w:rPr>
                <w:sz w:val="18"/>
              </w:rPr>
              <w:t>Reference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Received (INR)</w:t>
            </w:r>
          </w:p>
        </w:tc>
      </w:tr>
      <w:tr>
        <w:trPr>
          <w:cantSplit/>
        </w:trPr>
        <w:tc>
          <w:tcPr>
            <w:tcW w:type="dxa" w:w="353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53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53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53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53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53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53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53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  <w:tc>
          <w:tcPr>
            <w:tcW w:type="dxa" w:w="2523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</w:tbl>
    <w:p>
      <w:r>
        <w:t>Ordinary acknowledgment of a verified contribution, not a statutory tax certificate.</w:t>
      </w:r>
    </w:p>
    <w:p>
      <w:r>
        <w:t>No deduction, approval status or tax benefit is verified.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Donation Receipt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