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Hospital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Facility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Patient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issue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Admission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Discharge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Stay / department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Deposit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Billing contact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Deposit received (deduct): </w:t>
      </w:r>
      <w:r>
        <w:t>INR __________</w:t>
      </w:r>
    </w:p>
    <w:p>
      <w:r>
        <w:rPr>
          <w:b/>
        </w:rPr>
        <w:t xml:space="preserve">Remaining amount: </w:t>
      </w:r>
      <w:r>
        <w:t>INR __________</w:t>
      </w:r>
    </w:p>
    <w:p>
      <w:r>
        <w:t>Fictional minimal patient information. Not an insurer-approved claim form.</w:t>
      </w:r>
    </w:p>
    <w:p>
      <w:r>
        <w:t>Manual amounts: check the facility’s actual charges, deposits and supporting records.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Hospital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