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Invoice in Word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Supplier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Customer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Due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Work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details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Currency / tax basis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Original itemized invoice example. Tax applicability is not determined by this file.</w:t>
      </w:r>
    </w:p>
    <w:p>
      <w:r>
        <w:t>Keep your own reference register and issued copy.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in Word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