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Lorry Receipt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Carrier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LR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Consignor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Consignee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Origin / destination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Vehicle reference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Freight arrangement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Carrier acknowledgment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3299"/>
        <w:gridCol w:w="1164"/>
        <w:gridCol w:w="1941"/>
        <w:gridCol w:w="3687"/>
      </w:tblGrid>
      <w:tr>
        <w:trPr>
          <w:tblHeader/>
          <w:cantSplit/>
        </w:trPr>
        <w:tc>
          <w:tcPr>
            <w:tcW w:type="dxa" w:w="3299"/>
          </w:tcPr>
          <w:p>
            <w:r>
              <w:rPr>
                <w:sz w:val="18"/>
              </w:rPr>
              <w:t>Goods description</w:t>
            </w:r>
          </w:p>
        </w:tc>
        <w:tc>
          <w:tcPr>
            <w:tcW w:type="dxa" w:w="1164"/>
          </w:tcPr>
          <w:p>
            <w:r>
              <w:rPr>
                <w:sz w:val="18"/>
              </w:rPr>
              <w:t>Packages</w:t>
            </w:r>
          </w:p>
        </w:tc>
        <w:tc>
          <w:tcPr>
            <w:tcW w:type="dxa" w:w="1941"/>
          </w:tcPr>
          <w:p>
            <w:r>
              <w:rPr>
                <w:sz w:val="18"/>
              </w:rPr>
              <w:t>Recorded weight</w:t>
            </w:r>
          </w:p>
        </w:tc>
        <w:tc>
          <w:tcPr>
            <w:tcW w:type="dxa" w:w="3687"/>
          </w:tcPr>
          <w:p>
            <w:r>
              <w:rPr>
                <w:sz w:val="18"/>
              </w:rPr>
              <w:t>Condition / remarks</w:t>
            </w:r>
          </w:p>
        </w:tc>
      </w:tr>
      <w:tr>
        <w:trPr>
          <w:cantSplit/>
        </w:trPr>
        <w:tc>
          <w:tcPr>
            <w:tcW w:type="dxa" w:w="3299"/>
          </w:tcPr>
          <w:p>
            <w:r>
              <w:rPr>
                <w:sz w:val="18"/>
              </w:rPr>
            </w:r>
          </w:p>
        </w:tc>
        <w:tc>
          <w:tcPr>
            <w:tcW w:type="dxa" w:w="1164"/>
          </w:tcPr>
          <w:p>
            <w:r>
              <w:rPr>
                <w:sz w:val="18"/>
              </w:rPr>
            </w:r>
          </w:p>
        </w:tc>
        <w:tc>
          <w:tcPr>
            <w:tcW w:type="dxa" w:w="1941"/>
          </w:tcPr>
          <w:p>
            <w:r>
              <w:rPr>
                <w:sz w:val="18"/>
              </w:rPr>
            </w:r>
          </w:p>
        </w:tc>
        <w:tc>
          <w:tcPr>
            <w:tcW w:type="dxa" w:w="3687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99"/>
          </w:tcPr>
          <w:p>
            <w:r>
              <w:rPr>
                <w:sz w:val="18"/>
              </w:rPr>
            </w:r>
          </w:p>
        </w:tc>
        <w:tc>
          <w:tcPr>
            <w:tcW w:type="dxa" w:w="1164"/>
          </w:tcPr>
          <w:p>
            <w:r>
              <w:rPr>
                <w:sz w:val="18"/>
              </w:rPr>
            </w:r>
          </w:p>
        </w:tc>
        <w:tc>
          <w:tcPr>
            <w:tcW w:type="dxa" w:w="1941"/>
          </w:tcPr>
          <w:p>
            <w:r>
              <w:rPr>
                <w:sz w:val="18"/>
              </w:rPr>
            </w:r>
          </w:p>
        </w:tc>
        <w:tc>
          <w:tcPr>
            <w:tcW w:type="dxa" w:w="3687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99"/>
          </w:tcPr>
          <w:p>
            <w:r>
              <w:rPr>
                <w:sz w:val="18"/>
              </w:rPr>
            </w:r>
          </w:p>
        </w:tc>
        <w:tc>
          <w:tcPr>
            <w:tcW w:type="dxa" w:w="1164"/>
          </w:tcPr>
          <w:p>
            <w:r>
              <w:rPr>
                <w:sz w:val="18"/>
              </w:rPr>
            </w:r>
          </w:p>
        </w:tc>
        <w:tc>
          <w:tcPr>
            <w:tcW w:type="dxa" w:w="1941"/>
          </w:tcPr>
          <w:p>
            <w:r>
              <w:rPr>
                <w:sz w:val="18"/>
              </w:rPr>
            </w:r>
          </w:p>
        </w:tc>
        <w:tc>
          <w:tcPr>
            <w:tcW w:type="dxa" w:w="3687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99"/>
          </w:tcPr>
          <w:p>
            <w:r>
              <w:rPr>
                <w:sz w:val="18"/>
              </w:rPr>
            </w:r>
          </w:p>
        </w:tc>
        <w:tc>
          <w:tcPr>
            <w:tcW w:type="dxa" w:w="1164"/>
          </w:tcPr>
          <w:p>
            <w:r>
              <w:rPr>
                <w:sz w:val="18"/>
              </w:rPr>
            </w:r>
          </w:p>
        </w:tc>
        <w:tc>
          <w:tcPr>
            <w:tcW w:type="dxa" w:w="1941"/>
          </w:tcPr>
          <w:p>
            <w:r>
              <w:rPr>
                <w:sz w:val="18"/>
              </w:rPr>
            </w:r>
          </w:p>
        </w:tc>
        <w:tc>
          <w:tcPr>
            <w:tcW w:type="dxa" w:w="3687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99"/>
          </w:tcPr>
          <w:p>
            <w:r>
              <w:rPr>
                <w:sz w:val="18"/>
              </w:rPr>
            </w:r>
          </w:p>
        </w:tc>
        <w:tc>
          <w:tcPr>
            <w:tcW w:type="dxa" w:w="1164"/>
          </w:tcPr>
          <w:p>
            <w:r>
              <w:rPr>
                <w:sz w:val="18"/>
              </w:rPr>
            </w:r>
          </w:p>
        </w:tc>
        <w:tc>
          <w:tcPr>
            <w:tcW w:type="dxa" w:w="1941"/>
          </w:tcPr>
          <w:p>
            <w:r>
              <w:rPr>
                <w:sz w:val="18"/>
              </w:rPr>
            </w:r>
          </w:p>
        </w:tc>
        <w:tc>
          <w:tcPr>
            <w:tcW w:type="dxa" w:w="3687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99"/>
          </w:tcPr>
          <w:p>
            <w:r>
              <w:rPr>
                <w:sz w:val="18"/>
              </w:rPr>
            </w:r>
          </w:p>
        </w:tc>
        <w:tc>
          <w:tcPr>
            <w:tcW w:type="dxa" w:w="1164"/>
          </w:tcPr>
          <w:p>
            <w:r>
              <w:rPr>
                <w:sz w:val="18"/>
              </w:rPr>
            </w:r>
          </w:p>
        </w:tc>
        <w:tc>
          <w:tcPr>
            <w:tcW w:type="dxa" w:w="1941"/>
          </w:tcPr>
          <w:p>
            <w:r>
              <w:rPr>
                <w:sz w:val="18"/>
              </w:rPr>
            </w:r>
          </w:p>
        </w:tc>
        <w:tc>
          <w:tcPr>
            <w:tcW w:type="dxa" w:w="3687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99"/>
          </w:tcPr>
          <w:p>
            <w:r>
              <w:rPr>
                <w:sz w:val="18"/>
              </w:rPr>
            </w:r>
          </w:p>
        </w:tc>
        <w:tc>
          <w:tcPr>
            <w:tcW w:type="dxa" w:w="1164"/>
          </w:tcPr>
          <w:p>
            <w:r>
              <w:rPr>
                <w:sz w:val="18"/>
              </w:rPr>
            </w:r>
          </w:p>
        </w:tc>
        <w:tc>
          <w:tcPr>
            <w:tcW w:type="dxa" w:w="1941"/>
          </w:tcPr>
          <w:p>
            <w:r>
              <w:rPr>
                <w:sz w:val="18"/>
              </w:rPr>
            </w:r>
          </w:p>
        </w:tc>
        <w:tc>
          <w:tcPr>
            <w:tcW w:type="dxa" w:w="3687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299"/>
          </w:tcPr>
          <w:p>
            <w:r>
              <w:rPr>
                <w:sz w:val="18"/>
              </w:rPr>
            </w:r>
          </w:p>
        </w:tc>
        <w:tc>
          <w:tcPr>
            <w:tcW w:type="dxa" w:w="1164"/>
          </w:tcPr>
          <w:p>
            <w:r>
              <w:rPr>
                <w:sz w:val="18"/>
              </w:rPr>
            </w:r>
          </w:p>
        </w:tc>
        <w:tc>
          <w:tcPr>
            <w:tcW w:type="dxa" w:w="1941"/>
          </w:tcPr>
          <w:p>
            <w:r>
              <w:rPr>
                <w:sz w:val="18"/>
              </w:rPr>
            </w:r>
          </w:p>
        </w:tc>
        <w:tc>
          <w:tcPr>
            <w:tcW w:type="dxa" w:w="3687"/>
          </w:tcPr>
          <w:p>
            <w:r>
              <w:rPr>
                <w:sz w:val="18"/>
              </w:rPr>
            </w:r>
          </w:p>
        </w:tc>
      </w:tr>
    </w:tbl>
    <w:p>
      <w:r>
        <w:t>Record the actual goods received for carriage. No tracking or insurance verification is performed.</w:t>
      </w:r>
    </w:p>
    <w:p>
      <w:r>
        <w:t>Have applicable transport terms and required particulars reviewed for the actual transaction.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Lorry Receipt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