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Quotation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Example Print Studio</w:t>
            </w:r>
          </w:p>
        </w:tc>
      </w:tr>
      <w:tr>
        <w:tc>
          <w:tcPr>
            <w:tcW w:type="dxa" w:w="5046"/>
          </w:tcPr>
          <w:p>
            <w:r>
              <w:t>Prepared for</w:t>
            </w:r>
          </w:p>
        </w:tc>
        <w:tc>
          <w:tcPr>
            <w:tcW w:type="dxa" w:w="5046"/>
          </w:tcPr>
          <w:p>
            <w:r>
              <w:t>Example Community Office</w:t>
            </w:r>
          </w:p>
        </w:tc>
      </w:tr>
      <w:tr>
        <w:tc>
          <w:tcPr>
            <w:tcW w:type="dxa" w:w="5046"/>
          </w:tcPr>
          <w:p>
            <w:r>
              <w:t>Quotation / date</w:t>
            </w:r>
          </w:p>
        </w:tc>
        <w:tc>
          <w:tcPr>
            <w:tcW w:type="dxa" w:w="5046"/>
          </w:tcPr>
          <w:p>
            <w:r>
              <w:t>QT-EX-018 / 12 September 2026</w:t>
            </w:r>
          </w:p>
        </w:tc>
      </w:tr>
      <w:tr>
        <w:tc>
          <w:tcPr>
            <w:tcW w:type="dxa" w:w="5046"/>
          </w:tcPr>
          <w:p>
            <w:r>
              <w:t>Valid until</w:t>
            </w:r>
          </w:p>
        </w:tc>
        <w:tc>
          <w:tcPr>
            <w:tcW w:type="dxa" w:w="5046"/>
          </w:tcPr>
          <w:p>
            <w:r>
              <w:t>26 September 2026</w:t>
            </w:r>
          </w:p>
        </w:tc>
      </w:tr>
      <w:tr>
        <w:tc>
          <w:tcPr>
            <w:tcW w:type="dxa" w:w="5046"/>
          </w:tcPr>
          <w:p>
            <w:r>
              <w:t>Scope reference</w:t>
            </w:r>
          </w:p>
        </w:tc>
        <w:tc>
          <w:tcPr>
            <w:tcW w:type="dxa" w:w="5046"/>
          </w:tcPr>
          <w:p>
            <w:r>
              <w:t>Display-board order proposal</w:t>
            </w:r>
          </w:p>
        </w:tc>
      </w:tr>
      <w:tr>
        <w:tc>
          <w:tcPr>
            <w:tcW w:type="dxa" w:w="5046"/>
          </w:tcPr>
          <w:p>
            <w:r>
              <w:t>Delivery proposal</w:t>
            </w:r>
          </w:p>
        </w:tc>
        <w:tc>
          <w:tcPr>
            <w:tcW w:type="dxa" w:w="5046"/>
          </w:tcPr>
          <w:p>
            <w:r>
              <w:t>7 working days after confirmation</w:t>
            </w:r>
          </w:p>
        </w:tc>
      </w:tr>
      <w:tr>
        <w:tc>
          <w:tcPr>
            <w:tcW w:type="dxa" w:w="5046"/>
          </w:tcPr>
          <w:p>
            <w:r>
              <w:t>Payment proposal</w:t>
            </w:r>
          </w:p>
        </w:tc>
        <w:tc>
          <w:tcPr>
            <w:tcW w:type="dxa" w:w="5046"/>
          </w:tcPr>
          <w:p>
            <w:r>
              <w:t>To be agreed before confirmation</w:t>
            </w:r>
          </w:p>
        </w:tc>
      </w:tr>
      <w:tr>
        <w:tc>
          <w:tcPr>
            <w:tcW w:type="dxa" w:w="5046"/>
          </w:tcPr>
          <w:p>
            <w:r>
              <w:t>Currency / tax basis</w:t>
            </w:r>
          </w:p>
        </w:tc>
        <w:tc>
          <w:tcPr>
            <w:tcW w:type="dxa" w:w="5046"/>
          </w:tcPr>
          <w:p>
            <w:r>
              <w:t>INR; tax not calculated in this example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Printed display board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4,200.00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Artwork setup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600.00</w:t>
            </w:r>
          </w:p>
        </w:tc>
      </w:tr>
    </w:tbl>
    <w:p>
      <w:r>
        <w:rPr>
          <w:b/>
        </w:rPr>
        <w:t xml:space="preserve">Subtotal: </w:t>
      </w:r>
      <w:r>
        <w:t>INR 4,800.00</w:t>
      </w:r>
    </w:p>
    <w:p>
      <w:r>
        <w:rPr>
          <w:b/>
        </w:rPr>
        <w:t xml:space="preserve">Proposed total: </w:t>
      </w:r>
      <w:r>
        <w:t>INR 4,800.00</w:t>
      </w:r>
    </w:p>
    <w:p>
      <w:r>
        <w:t>Proposed prices only; not an invoice or acknowledgment of payment.</w:t>
      </w:r>
    </w:p>
    <w:p>
      <w:r>
        <w:t>The example does not calculate tax. Review scope and terms before use.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Quotation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