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Restaurant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Restaurant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Table / order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Service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Guest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Price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Agreed discount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The example demonstrates item totals and an agreed discount; it does not calculate tax.</w:t>
      </w:r>
    </w:p>
    <w:p>
      <w:r>
        <w:t>Payment status must match the actual payment record.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Restaurant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