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Travel Agency Invoice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Agency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Itinerary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Service dates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Supplier references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Tax basis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Deposit received (deduct):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Agency billing example, not a ticket or proof of travel.</w:t>
      </w:r>
    </w:p>
    <w:p>
      <w:r>
        <w:t>Review actual supplier references, service terms and tax treatment separately.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Agency 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